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0D" w:rsidRDefault="00F0290D" w:rsidP="00F0290D">
      <w:pPr>
        <w:spacing w:line="360" w:lineRule="auto"/>
        <w:jc w:val="center"/>
        <w:rPr>
          <w:sz w:val="28"/>
        </w:rPr>
      </w:pPr>
      <w:bookmarkStart w:id="0" w:name="_GoBack"/>
      <w:r>
        <w:rPr>
          <w:sz w:val="28"/>
        </w:rPr>
        <w:t>Перечень документов для проведения инспекции</w:t>
      </w:r>
    </w:p>
    <w:bookmarkEnd w:id="0"/>
    <w:p w:rsidR="00F0290D" w:rsidRDefault="00F0290D" w:rsidP="00F0290D">
      <w:pPr>
        <w:pStyle w:val="a3"/>
        <w:widowControl w:val="0"/>
        <w:spacing w:line="360" w:lineRule="auto"/>
        <w:ind w:left="709"/>
        <w:jc w:val="both"/>
        <w:rPr>
          <w:sz w:val="28"/>
        </w:rPr>
      </w:pPr>
    </w:p>
    <w:p w:rsidR="00F0290D" w:rsidRPr="00F0290D" w:rsidRDefault="00F0290D" w:rsidP="00F0290D">
      <w:pPr>
        <w:spacing w:line="360" w:lineRule="auto"/>
        <w:jc w:val="both"/>
        <w:rPr>
          <w:sz w:val="28"/>
        </w:rPr>
      </w:pPr>
      <w:r w:rsidRPr="00F0290D">
        <w:rPr>
          <w:sz w:val="28"/>
        </w:rPr>
        <w:t>В целях однозначного обозначения объектов инспекции - документов, проектов, переданных ОИ заявителем на инспекцию:</w:t>
      </w:r>
    </w:p>
    <w:p w:rsidR="00F0290D" w:rsidRPr="00F22F23" w:rsidRDefault="00F0290D" w:rsidP="00F0290D">
      <w:pPr>
        <w:suppressAutoHyphens/>
        <w:spacing w:line="360" w:lineRule="auto"/>
        <w:ind w:firstLine="709"/>
        <w:jc w:val="both"/>
        <w:rPr>
          <w:sz w:val="28"/>
        </w:rPr>
      </w:pPr>
      <w:r w:rsidRPr="00F22F23">
        <w:rPr>
          <w:sz w:val="28"/>
        </w:rPr>
        <w:t>- при проведении инспекции на стадии «Проектирование» к заявке прикладываются копии или оригиналы проектных материалов;</w:t>
      </w:r>
    </w:p>
    <w:p w:rsidR="00F0290D" w:rsidRPr="00F22F23" w:rsidRDefault="00F0290D" w:rsidP="00F0290D">
      <w:pPr>
        <w:suppressAutoHyphens/>
        <w:spacing w:line="360" w:lineRule="auto"/>
        <w:ind w:firstLine="709"/>
        <w:jc w:val="both"/>
        <w:rPr>
          <w:sz w:val="28"/>
        </w:rPr>
      </w:pPr>
      <w:r w:rsidRPr="00F22F23">
        <w:rPr>
          <w:sz w:val="28"/>
        </w:rPr>
        <w:t>- при проведении инспекции на любых стадиях все документы прикладываются к заявке.</w:t>
      </w:r>
    </w:p>
    <w:p w:rsidR="00F0290D" w:rsidRPr="00636A73" w:rsidRDefault="00F0290D" w:rsidP="00F0290D">
      <w:pPr>
        <w:suppressAutoHyphens/>
        <w:spacing w:line="360" w:lineRule="auto"/>
        <w:ind w:firstLine="709"/>
        <w:jc w:val="both"/>
        <w:rPr>
          <w:sz w:val="28"/>
        </w:rPr>
      </w:pPr>
      <w:r w:rsidRPr="00F22F23">
        <w:rPr>
          <w:sz w:val="28"/>
        </w:rPr>
        <w:t>В целях обеспечения сохранности и исключения повреждений объектов инспекции, в частно</w:t>
      </w:r>
      <w:r>
        <w:rPr>
          <w:sz w:val="28"/>
        </w:rPr>
        <w:t xml:space="preserve">сти документов, проектов, переданных ОИ заявителем на инспекцию, документы, прикладываемые к заявке, сопровождают данную заявку на всех этапах действий, осуществляемых ОИ при проведении инспекции (кроме этапа, когда проводится обследование объекта инспекции с выездом работников ОИ на объект </w:t>
      </w:r>
      <w:r w:rsidRPr="00636A73">
        <w:rPr>
          <w:sz w:val="28"/>
        </w:rPr>
        <w:t>инспекции).</w:t>
      </w:r>
    </w:p>
    <w:p w:rsidR="00F0290D" w:rsidRDefault="00F0290D" w:rsidP="00F0290D">
      <w:pPr>
        <w:suppressAutoHyphens/>
        <w:spacing w:line="360" w:lineRule="auto"/>
        <w:ind w:firstLine="709"/>
        <w:jc w:val="both"/>
        <w:rPr>
          <w:sz w:val="28"/>
        </w:rPr>
      </w:pPr>
      <w:r w:rsidRPr="00636A73">
        <w:rPr>
          <w:sz w:val="28"/>
        </w:rPr>
        <w:t xml:space="preserve">После регистрации заявки ответственный в ОИ за делопроизводство комплект документов по </w:t>
      </w:r>
      <w:proofErr w:type="gramStart"/>
      <w:r w:rsidRPr="00636A73">
        <w:rPr>
          <w:sz w:val="28"/>
        </w:rPr>
        <w:t>заявке</w:t>
      </w:r>
      <w:proofErr w:type="gramEnd"/>
      <w:r w:rsidRPr="00636A73">
        <w:rPr>
          <w:sz w:val="28"/>
        </w:rPr>
        <w:t xml:space="preserve"> в который входят заявка и документы, полученные от Заказчика. Если документы получены по электронной почте или в электронном виде, то к Заявке Заказчика</w:t>
      </w:r>
      <w:r>
        <w:rPr>
          <w:sz w:val="28"/>
        </w:rPr>
        <w:t xml:space="preserve"> на бумажном носителе прикладывается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 xml:space="preserve">-карта (диск), на </w:t>
      </w:r>
      <w:proofErr w:type="gramStart"/>
      <w:r>
        <w:rPr>
          <w:sz w:val="28"/>
        </w:rPr>
        <w:t>которую</w:t>
      </w:r>
      <w:proofErr w:type="gramEnd"/>
      <w:r>
        <w:rPr>
          <w:sz w:val="28"/>
        </w:rPr>
        <w:t xml:space="preserve"> записываются материалы, переданные Заказчиком вместе с заявкой, без возможности их изменения. Данный комплект документов передается ТД ОИ для проведения анализа (пункт 5.3. </w:t>
      </w:r>
      <w:proofErr w:type="gramStart"/>
      <w:r>
        <w:rPr>
          <w:sz w:val="28"/>
        </w:rPr>
        <w:t>настоящей</w:t>
      </w:r>
      <w:proofErr w:type="gramEnd"/>
      <w:r>
        <w:rPr>
          <w:sz w:val="28"/>
        </w:rPr>
        <w:t xml:space="preserve"> ДП).</w:t>
      </w:r>
    </w:p>
    <w:p w:rsidR="00F0290D" w:rsidRPr="00940DCC" w:rsidRDefault="00F0290D" w:rsidP="00F0290D">
      <w:pPr>
        <w:suppressAutoHyphens/>
        <w:spacing w:line="360" w:lineRule="auto"/>
        <w:ind w:firstLine="709"/>
        <w:jc w:val="both"/>
        <w:rPr>
          <w:sz w:val="28"/>
        </w:rPr>
      </w:pPr>
      <w:r w:rsidRPr="00940DCC">
        <w:rPr>
          <w:sz w:val="28"/>
        </w:rPr>
        <w:t>Для проведения санитарно-эпидемиологической экспертизы проектной документации представляются заявление и проектная документация с ее обоснованием.</w:t>
      </w:r>
    </w:p>
    <w:p w:rsidR="00F0290D" w:rsidRPr="00940DCC" w:rsidRDefault="00F0290D" w:rsidP="00F0290D">
      <w:pPr>
        <w:suppressAutoHyphens/>
        <w:spacing w:line="360" w:lineRule="auto"/>
        <w:ind w:firstLine="709"/>
        <w:jc w:val="both"/>
        <w:rPr>
          <w:sz w:val="28"/>
        </w:rPr>
      </w:pPr>
      <w:r w:rsidRPr="00940DCC">
        <w:rPr>
          <w:sz w:val="28"/>
        </w:rPr>
        <w:t>Для проведения санитарно-эпидемиологической экспертизы видов деятельности (работ, услуг) представляются заявление о проведении санитарно-эпидемиологической экспертизы, правоустанавливающие документы или их копии.</w:t>
      </w:r>
    </w:p>
    <w:p w:rsidR="00F0290D" w:rsidRDefault="00F0290D" w:rsidP="00F0290D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Документы, которые могут прилагаться к заявкам дополнительно при </w:t>
      </w:r>
      <w:r>
        <w:rPr>
          <w:sz w:val="28"/>
        </w:rPr>
        <w:lastRenderedPageBreak/>
        <w:t>необходимости:</w:t>
      </w:r>
    </w:p>
    <w:p w:rsidR="00F0290D" w:rsidRPr="00940DCC" w:rsidRDefault="00F0290D" w:rsidP="00F0290D">
      <w:pPr>
        <w:widowControl/>
        <w:shd w:val="clear" w:color="auto" w:fill="FFFFFF"/>
        <w:spacing w:after="135" w:line="276" w:lineRule="auto"/>
        <w:jc w:val="both"/>
        <w:rPr>
          <w:sz w:val="28"/>
        </w:rPr>
      </w:pPr>
      <w:r w:rsidRPr="00940DCC">
        <w:rPr>
          <w:sz w:val="28"/>
        </w:rPr>
        <w:t>Перечень дополнительных материалов, представляемых для санитарн</w:t>
      </w:r>
      <w:proofErr w:type="gramStart"/>
      <w:r w:rsidRPr="00940DCC">
        <w:rPr>
          <w:sz w:val="28"/>
        </w:rPr>
        <w:t>о-</w:t>
      </w:r>
      <w:proofErr w:type="gramEnd"/>
      <w:r w:rsidRPr="00940DCC">
        <w:rPr>
          <w:sz w:val="28"/>
        </w:rPr>
        <w:t xml:space="preserve"> эпидемиологической экспертизы на размещение ПРТО: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наименование владельца ПРТО, его принадлежность (подчиненность) и почтовый адрес.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 xml:space="preserve">наименование ПРТО (в </w:t>
      </w:r>
      <w:proofErr w:type="spellStart"/>
      <w:r w:rsidRPr="00940DCC">
        <w:rPr>
          <w:sz w:val="28"/>
        </w:rPr>
        <w:t>т.ч</w:t>
      </w:r>
      <w:proofErr w:type="spellEnd"/>
      <w:r w:rsidRPr="00940DCC">
        <w:rPr>
          <w:sz w:val="28"/>
        </w:rPr>
        <w:t>. РРС, РГД), место расположения (адрес) и год ввода в эксплуатацию.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сведения о реконструкции ПРТО.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ситуационный план в масштабе 1:500-1:2000 с указанием мест установки антенн, прилегающей территории, зданий с отметкой их этажности, а также границ СЗЗ (составляется для стационарно размещенных средств радиосвязи).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proofErr w:type="gramStart"/>
      <w:r w:rsidRPr="00940DCC">
        <w:rPr>
          <w:sz w:val="28"/>
        </w:rPr>
        <w:t>технические характеристики передающего оборудования: количество передатчиков и их мощность; рабочие частоты (диапазон частот) по каждому передатчику; тип модуляции; сведения по каждой антенне (тип, высота установки антенны от поверхности земли, азимут и угол места максимального излучения, диаграммы направленности в горизонтальной и вертикальной плоскостях и коэффициент усиления (кроме антенн НЧ, СЧ и ВЧ диапазонов), с каким передатчиком работает антенна).</w:t>
      </w:r>
      <w:proofErr w:type="gramEnd"/>
      <w:r w:rsidRPr="00940DCC">
        <w:rPr>
          <w:sz w:val="28"/>
        </w:rPr>
        <w:t xml:space="preserve"> По радиолокационным станциям дополнительно представляются сведения о частоте посылки импульсов, длительности импульса, частоте вращения антенны.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временные характеристики работы передатчиков на излучение.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материалы расчета распределения уровней ЭМП на прилегающей к ПРТО территории с указанием границ СЗЗ и зон ограничения застройки.</w:t>
      </w:r>
    </w:p>
    <w:p w:rsidR="00F0290D" w:rsidRPr="00940DCC" w:rsidRDefault="00F0290D" w:rsidP="00F0290D">
      <w:pPr>
        <w:widowControl/>
        <w:shd w:val="clear" w:color="auto" w:fill="FFFFFF"/>
        <w:spacing w:after="135" w:line="360" w:lineRule="auto"/>
        <w:jc w:val="both"/>
        <w:rPr>
          <w:sz w:val="28"/>
        </w:rPr>
      </w:pPr>
      <w:r w:rsidRPr="00940DCC">
        <w:rPr>
          <w:sz w:val="28"/>
        </w:rPr>
        <w:t>Перечень дополнительных материалов, представляемых для санитарн</w:t>
      </w:r>
      <w:proofErr w:type="gramStart"/>
      <w:r w:rsidRPr="00940DCC">
        <w:rPr>
          <w:sz w:val="28"/>
        </w:rPr>
        <w:t>о-</w:t>
      </w:r>
      <w:proofErr w:type="gramEnd"/>
      <w:r w:rsidRPr="00940DCC">
        <w:rPr>
          <w:sz w:val="28"/>
        </w:rPr>
        <w:t xml:space="preserve"> эпидемиологической экспертизы проекта СЗЗ: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сведения о размерах санитарно-защитной зоны;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lastRenderedPageBreak/>
        <w:t>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виде);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обоснование размеров и границ санитарно-защитной зоны в соответствии с требованиями законодательства в области обеспечения санитарно-эпидемиологического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перечень ограничений использования земельных участков, расположенных в границах санитарно-защитной зоны, в соответствии с пунктом 5 настоящих Правил;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обоснование возможности использования земельных участков для целей, указанных в подпункте "б" пункта 5 настоящих Правил, в том числе с учетом расчетов рассеивания загрязнения атмосферного воздуха, физического воздействия на атмосферный воздух и оценки риска для здоровья человека (в случае, если в проекте не предусмотрено установление таких ограничений использования земельных участков).</w:t>
      </w:r>
    </w:p>
    <w:p w:rsidR="00F0290D" w:rsidRPr="00940DCC" w:rsidRDefault="00F0290D" w:rsidP="00F0290D">
      <w:pPr>
        <w:widowControl/>
        <w:shd w:val="clear" w:color="auto" w:fill="FFFFFF"/>
        <w:spacing w:after="135" w:line="360" w:lineRule="auto"/>
        <w:jc w:val="both"/>
        <w:rPr>
          <w:sz w:val="28"/>
        </w:rPr>
      </w:pPr>
      <w:r w:rsidRPr="00940DCC">
        <w:rPr>
          <w:sz w:val="28"/>
        </w:rPr>
        <w:t>Перечень дополнительных материалов, представляемых для санитарн</w:t>
      </w:r>
      <w:proofErr w:type="gramStart"/>
      <w:r w:rsidRPr="00940DCC">
        <w:rPr>
          <w:sz w:val="28"/>
        </w:rPr>
        <w:t>о-</w:t>
      </w:r>
      <w:proofErr w:type="gramEnd"/>
      <w:r w:rsidRPr="00940DCC">
        <w:rPr>
          <w:sz w:val="28"/>
        </w:rPr>
        <w:t xml:space="preserve"> эпидемиологической экспертизы на ввод в эксплуатацию ПРТО: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результаты (протоколы) измерений уровней электромагнитных полей на территории, прилегающей к ПРТО (за исключением проектируемых объектов),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 xml:space="preserve">санитарно-эпидемиологическое заключение, выданное Управлением </w:t>
      </w:r>
      <w:proofErr w:type="spellStart"/>
      <w:r w:rsidRPr="00940DCC">
        <w:rPr>
          <w:sz w:val="28"/>
        </w:rPr>
        <w:t>Роспотребнадзора</w:t>
      </w:r>
      <w:proofErr w:type="spellEnd"/>
      <w:r w:rsidRPr="00940DCC">
        <w:rPr>
          <w:sz w:val="28"/>
        </w:rPr>
        <w:t xml:space="preserve"> РФ на проектную документацию (при необходимости);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lastRenderedPageBreak/>
        <w:t>экспертное заключение на проектную документацию на размещение ПРТО, выданное организацией, аккредитованной в установленном порядке (при необходимости);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проектная документация (при необходимости).</w:t>
      </w:r>
    </w:p>
    <w:p w:rsidR="00F0290D" w:rsidRPr="00940DCC" w:rsidRDefault="00F0290D" w:rsidP="00F0290D">
      <w:pPr>
        <w:widowControl/>
        <w:shd w:val="clear" w:color="auto" w:fill="FFFFFF"/>
        <w:spacing w:after="135" w:line="360" w:lineRule="auto"/>
        <w:jc w:val="both"/>
        <w:rPr>
          <w:sz w:val="28"/>
        </w:rPr>
      </w:pPr>
      <w:r w:rsidRPr="00940DCC">
        <w:rPr>
          <w:sz w:val="28"/>
        </w:rPr>
        <w:t>Для проведения санитарно-эпидемиологической экспертизы зданий, строений, сооружений, помещений, оборудования и иного имущества, которые предполагается использовать для осуществления лицензируемых видов деятельности, Заявитель предоставляет: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заявка или письмо-заявка на проведение санитарно-эпидемиологической экспертизы с указанием вида деятельности;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выписку из Единого государственного реестра юридических лиц и индивидуальных предпринимателей (возможно предоставление в электронном виде на сайте).</w:t>
      </w:r>
    </w:p>
    <w:p w:rsidR="00F0290D" w:rsidRPr="00940DCC" w:rsidRDefault="00F0290D" w:rsidP="00F0290D">
      <w:pPr>
        <w:widowControl/>
        <w:shd w:val="clear" w:color="auto" w:fill="FFFFFF"/>
        <w:spacing w:after="135" w:line="360" w:lineRule="auto"/>
        <w:jc w:val="both"/>
        <w:rPr>
          <w:sz w:val="28"/>
        </w:rPr>
      </w:pPr>
      <w:r w:rsidRPr="00940DCC">
        <w:rPr>
          <w:sz w:val="28"/>
        </w:rPr>
        <w:t>Перечень дополнительных материалов, представляемых для экспертизы зданий, строений, сооружений, помещений, оборудования и иного имущества, которые предполагается использовать для осуществления лицензируемых видов деятельности, Заявитель предоставляет (общие документы):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правоустанавливающие документы или их копии (свидетельство о постановке на учет в налоговом органе юридического лица или индивидуального предпринимателя; свидетельство о внесении в единый государственный реестр юридических лиц или индивидуальных предпринимателей ((или - выписка ЕГРЮЛ (возможно предоставление в электронном виде на сайте)); уставные документы учреждения);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proofErr w:type="gramStart"/>
      <w:r w:rsidRPr="00940DCC">
        <w:rPr>
          <w:sz w:val="28"/>
        </w:rPr>
        <w:t xml:space="preserve">документы, подтверждающие наличие на праве собственности или на ином законном основании зданий, строений, сооружений и (или) помещений (в </w:t>
      </w:r>
      <w:proofErr w:type="spellStart"/>
      <w:r w:rsidRPr="00940DCC">
        <w:rPr>
          <w:sz w:val="28"/>
        </w:rPr>
        <w:t>т.ч</w:t>
      </w:r>
      <w:proofErr w:type="spellEnd"/>
      <w:r w:rsidRPr="00940DCC">
        <w:rPr>
          <w:sz w:val="28"/>
        </w:rPr>
        <w:t>. договора аренды, акта приема-передачи, свидетельство о праве собственности, технический паспорт, экспликация помещений);</w:t>
      </w:r>
      <w:proofErr w:type="gramEnd"/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lastRenderedPageBreak/>
        <w:t>перечень оборудования;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документы, подтверждающие проведение или возможность проведения (договоры, акты выполненных работ):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вывоза и утилизации отходов;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вывоза и утилизации отработанных люминесцентных ламп (при их наличии);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дератизации и дезинсекции;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протоколы лабораторных исследований (измерений).</w:t>
      </w:r>
    </w:p>
    <w:p w:rsidR="00F0290D" w:rsidRPr="00052E82" w:rsidRDefault="00F0290D" w:rsidP="00F0290D">
      <w:pPr>
        <w:widowControl/>
        <w:shd w:val="clear" w:color="auto" w:fill="FFFFFF"/>
        <w:spacing w:after="135" w:line="360" w:lineRule="auto"/>
        <w:jc w:val="both"/>
        <w:rPr>
          <w:sz w:val="28"/>
        </w:rPr>
      </w:pPr>
      <w:r w:rsidRPr="00052E82">
        <w:rPr>
          <w:sz w:val="28"/>
        </w:rPr>
        <w:t>1. Дополнительно для образовательной деятельности: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 xml:space="preserve">схема помещений с расстановкой рабочих мест, фото помещений (в </w:t>
      </w:r>
      <w:proofErr w:type="spellStart"/>
      <w:r w:rsidRPr="00940DCC">
        <w:rPr>
          <w:sz w:val="28"/>
        </w:rPr>
        <w:t>т.ч</w:t>
      </w:r>
      <w:proofErr w:type="spellEnd"/>
      <w:r w:rsidRPr="00940DCC">
        <w:rPr>
          <w:sz w:val="28"/>
        </w:rPr>
        <w:t>. с работающими осветительными приборами),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пояснительная записка о порядке и объеме осуществления образовательной деятельности с указанием продолжительности занятий и наполняемости учебных классов (групп) (предоставляется по запросу),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документы, подтверждающие возможность стирки белья (при необходимости для детских учреждений),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документы, подтверждающие организацию питания детей (при необходимости),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сертификаты соответствия на мебель (при обучении детей),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дополнительно могут быть запрошены иные документы в зависимости от специфики деятельности в соответствии с действующими нормативными документами, используемыми при выполнении органом инспекции работ по оценке соответствия.</w:t>
      </w:r>
    </w:p>
    <w:p w:rsidR="00F0290D" w:rsidRPr="00940DCC" w:rsidRDefault="00F0290D" w:rsidP="00F0290D">
      <w:pPr>
        <w:widowControl/>
        <w:shd w:val="clear" w:color="auto" w:fill="FFFFFF"/>
        <w:spacing w:after="135" w:line="360" w:lineRule="auto"/>
        <w:jc w:val="both"/>
        <w:rPr>
          <w:sz w:val="28"/>
        </w:rPr>
      </w:pPr>
      <w:r w:rsidRPr="00940DCC">
        <w:rPr>
          <w:sz w:val="28"/>
        </w:rPr>
        <w:t>2. Дополнительно для медицинской деятельности: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 xml:space="preserve">схема помещений с расстановкой рабочих мест, фото помещений (в </w:t>
      </w:r>
      <w:proofErr w:type="spellStart"/>
      <w:r w:rsidRPr="00940DCC">
        <w:rPr>
          <w:sz w:val="28"/>
        </w:rPr>
        <w:t>т.ч</w:t>
      </w:r>
      <w:proofErr w:type="spellEnd"/>
      <w:r w:rsidRPr="00940DCC">
        <w:rPr>
          <w:sz w:val="28"/>
        </w:rPr>
        <w:t>. с работающими осветительными приборами),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proofErr w:type="gramStart"/>
      <w:r w:rsidRPr="00940DCC">
        <w:rPr>
          <w:sz w:val="28"/>
        </w:rPr>
        <w:t xml:space="preserve">полный перечень заявленных видов работ (услуг) в соответствии с приказом МЗ РФ от 11.03.2013 № 121н «Об утверждении требований к </w:t>
      </w:r>
      <w:r w:rsidRPr="00940DCC">
        <w:rPr>
          <w:sz w:val="28"/>
        </w:rPr>
        <w:lastRenderedPageBreak/>
        <w:t>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 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</w:t>
      </w:r>
      <w:proofErr w:type="gramEnd"/>
      <w:r w:rsidRPr="00940DCC">
        <w:rPr>
          <w:sz w:val="28"/>
        </w:rPr>
        <w:t xml:space="preserve">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перечень медицинской техники и оборудования;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 xml:space="preserve">генплан участка с указанием: зонирования территории; сооружений на территории, в </w:t>
      </w:r>
      <w:proofErr w:type="spellStart"/>
      <w:r w:rsidRPr="00940DCC">
        <w:rPr>
          <w:sz w:val="28"/>
        </w:rPr>
        <w:t>т.ч</w:t>
      </w:r>
      <w:proofErr w:type="spellEnd"/>
      <w:r w:rsidRPr="00940DCC">
        <w:rPr>
          <w:sz w:val="28"/>
        </w:rPr>
        <w:t>. площадки для сбора отходов; парковки машин посетителей и служебных (при наличии земельного участка);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технический паспорт помещения;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при наличии лабораторий, в которых проводятся работы с ПБА III-IV групп патогенности-санитарно-эпидемиологическое заключение на деятельность, связанную с использованием возбудителей инфекционных заболеваний (микроорганизмами III – IV групп патогенности);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санитарно-эпидемиологические заключения на работу с источниками ионизирующего излучения (рентгеновское оборудование);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схема обращения с медицинскими отходами,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дополнительно могут быть запрошены иные документы в зависимости от специфики деятельности в соответствии с действующими документами, используемыми при выполнении органом инспекции работ по оценке соответствия.</w:t>
      </w:r>
    </w:p>
    <w:p w:rsidR="00F0290D" w:rsidRPr="00940DCC" w:rsidRDefault="00F0290D" w:rsidP="00F0290D">
      <w:pPr>
        <w:widowControl/>
        <w:shd w:val="clear" w:color="auto" w:fill="FFFFFF"/>
        <w:spacing w:after="135" w:line="360" w:lineRule="auto"/>
        <w:jc w:val="both"/>
        <w:rPr>
          <w:sz w:val="28"/>
        </w:rPr>
      </w:pPr>
      <w:r w:rsidRPr="00940DCC">
        <w:rPr>
          <w:sz w:val="28"/>
        </w:rPr>
        <w:t>3. Дополнительно для деятельности по сбору, транспортированию, обработке, утилизации, обезвреживанию, размещению отходов I - IV классов опасности: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lastRenderedPageBreak/>
        <w:t>из перечня общих документов: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правоустанавливающие документы или их копии (свидетельство о постановке на учет в налоговом органе юридического лица или индивидуального предпринимателя; свидетельство о внесении в единый государственный реестр юридических лиц или индивидуальных предпринимателей; уставные документы учреждения)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 xml:space="preserve">документы, подтверждающие наличие на праве собственности или на ином законном основании зданий, строений, сооружений и (или) помещений (в </w:t>
      </w:r>
      <w:proofErr w:type="spellStart"/>
      <w:r w:rsidRPr="00940DCC">
        <w:rPr>
          <w:sz w:val="28"/>
        </w:rPr>
        <w:t>т.ч</w:t>
      </w:r>
      <w:proofErr w:type="spellEnd"/>
      <w:r w:rsidRPr="00940DCC">
        <w:rPr>
          <w:sz w:val="28"/>
        </w:rPr>
        <w:t>. технический паспорт, экспликация помещений);</w:t>
      </w:r>
    </w:p>
    <w:p w:rsidR="00F0290D" w:rsidRPr="00940DCC" w:rsidRDefault="00F0290D" w:rsidP="00F0290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Перечень заявляемых работ (услуг), выполняемых при осуществлении деятельности в соответствии с Постановлением Правительства РФ от 26.12.2020 N 2290 «О лицензировании деятельности по сбору, транспортированию, обработке, утилизации, обезвреживанию, размещению отходов I-IV классов опасности». По форме согласно приложению к Положению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F0290D" w:rsidRPr="00940DCC" w:rsidRDefault="00F0290D" w:rsidP="00F0290D">
      <w:pPr>
        <w:widowControl/>
        <w:shd w:val="clear" w:color="auto" w:fill="FFFFFF"/>
        <w:spacing w:after="135" w:line="360" w:lineRule="auto"/>
        <w:jc w:val="both"/>
        <w:rPr>
          <w:sz w:val="28"/>
        </w:rPr>
      </w:pPr>
      <w:r w:rsidRPr="00940DCC">
        <w:rPr>
          <w:sz w:val="28"/>
        </w:rPr>
        <w:t>3.1. Для осуществления деятельности по сбору и транспортированию отходов I - IV класса опасности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Документы, подтверждающие право собственности и иные, предусмотренные законом основания на использование юридическим (физическим) лицом автотранспортных сре</w:t>
      </w:r>
      <w:proofErr w:type="gramStart"/>
      <w:r w:rsidRPr="00940DCC">
        <w:rPr>
          <w:sz w:val="28"/>
        </w:rPr>
        <w:t>дств дл</w:t>
      </w:r>
      <w:proofErr w:type="gramEnd"/>
      <w:r w:rsidRPr="00940DCC">
        <w:rPr>
          <w:sz w:val="28"/>
        </w:rPr>
        <w:t>я транспортирования отходов I - IV класса опасности:</w:t>
      </w:r>
    </w:p>
    <w:p w:rsidR="00F0290D" w:rsidRPr="00940DCC" w:rsidRDefault="00F0290D" w:rsidP="00F0290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sz w:val="28"/>
        </w:rPr>
      </w:pPr>
      <w:r w:rsidRPr="00940DCC">
        <w:rPr>
          <w:sz w:val="28"/>
        </w:rPr>
        <w:t>паспорт транспортного средства;</w:t>
      </w:r>
    </w:p>
    <w:p w:rsidR="00F0290D" w:rsidRPr="00940DCC" w:rsidRDefault="00F0290D" w:rsidP="00F0290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sz w:val="28"/>
        </w:rPr>
      </w:pPr>
      <w:r w:rsidRPr="00940DCC">
        <w:rPr>
          <w:sz w:val="28"/>
        </w:rPr>
        <w:t>договор аренды транспортного средства;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Документы, подтверждающие право собственности и иные, предусмотренные законом основания на использование юридическим (физическим) лицом объект</w:t>
      </w:r>
      <w:proofErr w:type="gramStart"/>
      <w:r w:rsidRPr="00940DCC">
        <w:rPr>
          <w:sz w:val="28"/>
        </w:rPr>
        <w:t>а(</w:t>
      </w:r>
      <w:proofErr w:type="spellStart"/>
      <w:proofErr w:type="gramEnd"/>
      <w:r w:rsidRPr="00940DCC">
        <w:rPr>
          <w:sz w:val="28"/>
        </w:rPr>
        <w:t>ов</w:t>
      </w:r>
      <w:proofErr w:type="spellEnd"/>
      <w:r w:rsidRPr="00940DCC">
        <w:rPr>
          <w:sz w:val="28"/>
        </w:rPr>
        <w:t>) хранения автотранспорта;</w:t>
      </w:r>
    </w:p>
    <w:p w:rsidR="00F0290D" w:rsidRPr="00940DCC" w:rsidRDefault="00F0290D" w:rsidP="00F0290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sz w:val="28"/>
        </w:rPr>
      </w:pPr>
      <w:r w:rsidRPr="00940DCC">
        <w:rPr>
          <w:sz w:val="28"/>
        </w:rPr>
        <w:lastRenderedPageBreak/>
        <w:t>свидетельство на право собственности земельного участка, здания, строения, помещения, использования);</w:t>
      </w:r>
    </w:p>
    <w:p w:rsidR="00F0290D" w:rsidRPr="00940DCC" w:rsidRDefault="00F0290D" w:rsidP="00F0290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sz w:val="28"/>
        </w:rPr>
      </w:pPr>
      <w:r w:rsidRPr="00940DCC">
        <w:rPr>
          <w:sz w:val="28"/>
        </w:rPr>
        <w:t>договор аренды земельного участка, здания, строения, помещения, использования);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Документы, подтверждающие право собственности и иные, предусмотренные законом основания на использование юридическим (физическим) лицом объектов временного накопления отходов (при наличии таковых объектов):</w:t>
      </w:r>
    </w:p>
    <w:p w:rsidR="00F0290D" w:rsidRPr="00940DCC" w:rsidRDefault="00F0290D" w:rsidP="00F0290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sz w:val="28"/>
        </w:rPr>
      </w:pPr>
      <w:r w:rsidRPr="00940DCC">
        <w:rPr>
          <w:sz w:val="28"/>
        </w:rPr>
        <w:t>свидетельство на право собственности земельного участка, здания, строения, помещения, использования);</w:t>
      </w:r>
    </w:p>
    <w:p w:rsidR="00F0290D" w:rsidRPr="00940DCC" w:rsidRDefault="00F0290D" w:rsidP="00F0290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sz w:val="28"/>
        </w:rPr>
      </w:pPr>
      <w:r w:rsidRPr="00940DCC">
        <w:rPr>
          <w:sz w:val="28"/>
        </w:rPr>
        <w:t>договор аренды земельного участка, здания, строения, помещения, используемых для временного накопления отходов при осуществлении сбора);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Документы, подтверждающие наличие иного имущества для осуществления деятельности (погрузчики, спецтехника, емкости для временного накопления отходов и т.п.).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Копии договоров на размещение отходов.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proofErr w:type="gramStart"/>
      <w:r w:rsidRPr="00940DCC">
        <w:rPr>
          <w:sz w:val="28"/>
        </w:rPr>
        <w:t>Копия договора на мойку автотранспорта; Копия договора на дезинфекцию автотранспортного средства (при перевозке потенциально опасных в эпидемиологическом отношении отходов (</w:t>
      </w:r>
      <w:proofErr w:type="spellStart"/>
      <w:r w:rsidRPr="00940DCC">
        <w:rPr>
          <w:sz w:val="28"/>
        </w:rPr>
        <w:t>хозфекальных</w:t>
      </w:r>
      <w:proofErr w:type="spellEnd"/>
      <w:r w:rsidRPr="00940DCC">
        <w:rPr>
          <w:sz w:val="28"/>
        </w:rPr>
        <w:t xml:space="preserve"> стоков и т.п.).</w:t>
      </w:r>
      <w:proofErr w:type="gramEnd"/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Копии договоров на размещение, обезвреживание, утилизацию транспортируемых отходов.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Паспорта отходов I - IV класса опасности, в соответствии с ФККО.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Проек</w:t>
      </w:r>
      <w:proofErr w:type="gramStart"/>
      <w:r w:rsidRPr="00940DCC">
        <w:rPr>
          <w:sz w:val="28"/>
        </w:rPr>
        <w:t>т(</w:t>
      </w:r>
      <w:proofErr w:type="gramEnd"/>
      <w:r w:rsidRPr="00940DCC">
        <w:rPr>
          <w:sz w:val="28"/>
        </w:rPr>
        <w:t>ы) нормативов образования отходов и лимитов на их размещение (за исключением субъектов малого и среднего предпринимательства)</w:t>
      </w:r>
    </w:p>
    <w:p w:rsidR="00F0290D" w:rsidRPr="00940DCC" w:rsidRDefault="00F0290D" w:rsidP="00F0290D">
      <w:pPr>
        <w:widowControl/>
        <w:shd w:val="clear" w:color="auto" w:fill="FFFFFF"/>
        <w:spacing w:after="135" w:line="360" w:lineRule="auto"/>
        <w:jc w:val="both"/>
        <w:rPr>
          <w:sz w:val="28"/>
        </w:rPr>
      </w:pPr>
      <w:r w:rsidRPr="00940DCC">
        <w:rPr>
          <w:sz w:val="28"/>
        </w:rPr>
        <w:t>3.2. Для осуществления деятельности по обработке, обезвреживанию, утилизации, размещению отходов I - IV класса опасности: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lastRenderedPageBreak/>
        <w:t>документы, подтверждающие право собственности и иные, предусмотренные законом основания на использование юридическим (физическим) лицом объект</w:t>
      </w:r>
      <w:proofErr w:type="gramStart"/>
      <w:r w:rsidRPr="00940DCC">
        <w:rPr>
          <w:sz w:val="28"/>
        </w:rPr>
        <w:t>а(</w:t>
      </w:r>
      <w:proofErr w:type="spellStart"/>
      <w:proofErr w:type="gramEnd"/>
      <w:r w:rsidRPr="00940DCC">
        <w:rPr>
          <w:sz w:val="28"/>
        </w:rPr>
        <w:t>ов</w:t>
      </w:r>
      <w:proofErr w:type="spellEnd"/>
      <w:r w:rsidRPr="00940DCC">
        <w:rPr>
          <w:sz w:val="28"/>
        </w:rPr>
        <w:t>) для осуществления деятельности по обезвреживанию, утилизации, размещению отходов I - IV класса опасности: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свидетельство на право собственности земельного участка, здания, строения, помещения, используемых для обработки, обезвреживания, утилизации, размещения отходов I - IV класса опасности);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договор аренды земельного участка, здания, строения, помещения, используемых для обработки, обезвреживания, утилизации, размещения отходов I - IV класса опасности);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технологический регламент проведения работ по обработке, обезвреживанию, утилизации, размещения отходов I - IV класса опасности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proofErr w:type="gramStart"/>
      <w:r w:rsidRPr="00940DCC">
        <w:rPr>
          <w:sz w:val="28"/>
        </w:rPr>
        <w:t xml:space="preserve">копии техпаспортов, сертификатов качества, </w:t>
      </w:r>
      <w:proofErr w:type="spellStart"/>
      <w:r w:rsidRPr="00940DCC">
        <w:rPr>
          <w:sz w:val="28"/>
        </w:rPr>
        <w:t>санитарно</w:t>
      </w:r>
      <w:proofErr w:type="spellEnd"/>
      <w:r w:rsidRPr="00940DCC">
        <w:rPr>
          <w:sz w:val="28"/>
        </w:rPr>
        <w:t xml:space="preserve"> – эпидемиологических заключений, в </w:t>
      </w:r>
      <w:proofErr w:type="spellStart"/>
      <w:r w:rsidRPr="00940DCC">
        <w:rPr>
          <w:sz w:val="28"/>
        </w:rPr>
        <w:t>т.ч</w:t>
      </w:r>
      <w:proofErr w:type="spellEnd"/>
      <w:r w:rsidRPr="00940DCC">
        <w:rPr>
          <w:sz w:val="28"/>
        </w:rPr>
        <w:t>. положительное заключение государственной экологической экспертизы (в случае необходимости) на оборудование, сооружения задействованного непосредственно в процессах обработки, обезвреживания, утилизации, размещения отходов I – IV класса опасности</w:t>
      </w:r>
      <w:proofErr w:type="gramEnd"/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 xml:space="preserve">для предприятий, являющихся источником загрязнения атмосферного воздуха и физического воздействия на среду обитания, а также являющегося объектом I–III класса опасности в соответствии с санитарной классификацией - СанПиН 2.2.1/2.1.1.1200-03 «Санитарно-защитные зоны и санитарная классификация предприятий, сооружений и иных объектов. Новая редакция» (с изм. №1 – 4), копия </w:t>
      </w:r>
      <w:proofErr w:type="spellStart"/>
      <w:r w:rsidRPr="00940DCC">
        <w:rPr>
          <w:sz w:val="28"/>
        </w:rPr>
        <w:t>санитарно</w:t>
      </w:r>
      <w:proofErr w:type="spellEnd"/>
      <w:r w:rsidRPr="00940DCC">
        <w:rPr>
          <w:sz w:val="28"/>
        </w:rPr>
        <w:t xml:space="preserve"> - эпидемиологическое заключение на проект обоснования расчетной (установленной) </w:t>
      </w:r>
      <w:proofErr w:type="spellStart"/>
      <w:r w:rsidRPr="00940DCC">
        <w:rPr>
          <w:sz w:val="28"/>
        </w:rPr>
        <w:t>санитарно</w:t>
      </w:r>
      <w:proofErr w:type="spellEnd"/>
      <w:r w:rsidRPr="00940DCC">
        <w:rPr>
          <w:sz w:val="28"/>
        </w:rPr>
        <w:t xml:space="preserve"> - защитной зоны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копии приказов о назначении ответственных лиц за деятельностью по обращению с отходами; копии договоров на размещение отходов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lastRenderedPageBreak/>
        <w:t> на объекты размещения отходов (полигоны) данные (приказ) «О включении объектов размещения отходов в государственный реестр объектов размещения отходов»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 xml:space="preserve"> программа производственного </w:t>
      </w:r>
      <w:proofErr w:type="gramStart"/>
      <w:r w:rsidRPr="00940DCC">
        <w:rPr>
          <w:sz w:val="28"/>
        </w:rPr>
        <w:t>контроля за</w:t>
      </w:r>
      <w:proofErr w:type="gramEnd"/>
      <w:r w:rsidRPr="00940DCC">
        <w:rPr>
          <w:sz w:val="28"/>
        </w:rPr>
        <w:t xml:space="preserve"> соблюдением требований санитарного законодательства, утвержденная руководителем предприятия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Паспорта отходов I - IV класса опасности, в соответствии с ФККО.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Проект (ы) нормативов образования отходов и лимитов на их размещение (за исключением субъектов малого и среднего предпринимательства)</w:t>
      </w:r>
    </w:p>
    <w:p w:rsidR="00F0290D" w:rsidRPr="00940DCC" w:rsidRDefault="00F0290D" w:rsidP="00F0290D">
      <w:pPr>
        <w:widowControl/>
        <w:shd w:val="clear" w:color="auto" w:fill="FFFFFF"/>
        <w:spacing w:after="135" w:line="360" w:lineRule="auto"/>
        <w:jc w:val="both"/>
        <w:rPr>
          <w:sz w:val="28"/>
        </w:rPr>
      </w:pPr>
      <w:proofErr w:type="gramStart"/>
      <w:r w:rsidRPr="00940DCC">
        <w:rPr>
          <w:sz w:val="28"/>
        </w:rPr>
        <w:t>Для</w:t>
      </w:r>
      <w:proofErr w:type="gramEnd"/>
      <w:r w:rsidRPr="00940DCC">
        <w:rPr>
          <w:sz w:val="28"/>
        </w:rPr>
        <w:t xml:space="preserve"> </w:t>
      </w:r>
      <w:proofErr w:type="gramStart"/>
      <w:r w:rsidRPr="00940DCC">
        <w:rPr>
          <w:sz w:val="28"/>
        </w:rPr>
        <w:t>использование</w:t>
      </w:r>
      <w:proofErr w:type="gramEnd"/>
      <w:r w:rsidRPr="00940DCC">
        <w:rPr>
          <w:sz w:val="28"/>
        </w:rPr>
        <w:t xml:space="preserve"> водных объектов в целях питьевого и хозяйственно-бытового водоснабжения, а также в лечебных, оздоровительных и рекреационных целях: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proofErr w:type="gramStart"/>
      <w:r w:rsidRPr="00940DCC">
        <w:rPr>
          <w:sz w:val="28"/>
        </w:rPr>
        <w:t>копия свидетельства о праве собственности, договора аренды зданий, строений помещений оборудования и иного имущества, используемые в целях питьевого и хозяйственно-бытового водоснабжения, а также в лечебных, оздоровительных и рекреационных целях (при наличии),</w:t>
      </w:r>
      <w:proofErr w:type="gramEnd"/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копия санитарно-эпидемиологического заключения на проект ЗСО,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протоколы лабораторных исследований за 3 года (для питьевого и хозяйственно-бытового водоснабжения) и за 1 год (для других целей).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Для проведения гигиенической оценки результатов лабораторных исследований проб почвы, воздуха (атмосферного, закрытых помещений, рабочей зоны), воды питьевой, пищевых продуктов, результатов измерений физических факторов ионизирующей и неионизирующей природы: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заявка или письмо-заявка;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выписка ЕГРЮЛ (возможно предоставление в электронном виде на сайте);</w:t>
      </w:r>
    </w:p>
    <w:p w:rsidR="00F0290D" w:rsidRPr="00940DCC" w:rsidRDefault="00F0290D" w:rsidP="00F0290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</w:rPr>
      </w:pPr>
      <w:r w:rsidRPr="00940DCC">
        <w:rPr>
          <w:sz w:val="28"/>
        </w:rPr>
        <w:t>протоколы лабораторных исследований (измерений), выполненных аккредитованной лабораторией.</w:t>
      </w:r>
    </w:p>
    <w:p w:rsidR="005131BD" w:rsidRDefault="005131BD"/>
    <w:sectPr w:rsidR="0051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7D12"/>
    <w:multiLevelType w:val="multilevel"/>
    <w:tmpl w:val="EED8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96D2B"/>
    <w:multiLevelType w:val="hybridMultilevel"/>
    <w:tmpl w:val="8F148BFE"/>
    <w:lvl w:ilvl="0" w:tplc="57E2FCB4">
      <w:start w:val="1"/>
      <w:numFmt w:val="decimal"/>
      <w:suff w:val="space"/>
      <w:lvlText w:val="5.2.%1."/>
      <w:lvlJc w:val="left"/>
      <w:pPr>
        <w:ind w:left="720" w:hanging="360"/>
      </w:pPr>
      <w:rPr>
        <w:rFonts w:hint="default"/>
        <w:b w:val="0"/>
      </w:rPr>
    </w:lvl>
    <w:lvl w:ilvl="1" w:tplc="123016A8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C2AA5"/>
    <w:multiLevelType w:val="multilevel"/>
    <w:tmpl w:val="544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7E"/>
    <w:rsid w:val="005131BD"/>
    <w:rsid w:val="00EB647E"/>
    <w:rsid w:val="00F0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290D"/>
    <w:pPr>
      <w:widowControl/>
      <w:ind w:left="720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02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290D"/>
    <w:pPr>
      <w:widowControl/>
      <w:ind w:left="720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02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2331</Words>
  <Characters>13290</Characters>
  <Application>Microsoft Office Word</Application>
  <DocSecurity>0</DocSecurity>
  <Lines>110</Lines>
  <Paragraphs>31</Paragraphs>
  <ScaleCrop>false</ScaleCrop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2024-03-26T12:16:00Z</dcterms:created>
  <dcterms:modified xsi:type="dcterms:W3CDTF">2024-03-26T12:21:00Z</dcterms:modified>
</cp:coreProperties>
</file>